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tabel1-lys-farve2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FB6C86" w14:paraId="043C25D4" w14:textId="77777777" w:rsidTr="00FB6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7A1D9B" w14:textId="77777777" w:rsidR="00FB6C86" w:rsidRDefault="00FB6C86"/>
        </w:tc>
        <w:tc>
          <w:tcPr>
            <w:tcW w:w="8782" w:type="dxa"/>
          </w:tcPr>
          <w:p w14:paraId="79CE8E75" w14:textId="0FA5799E" w:rsidR="00FB6C86" w:rsidRDefault="00FB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Bogindkøbsliste 4. sem. hold 202</w:t>
            </w:r>
            <w:r w:rsidR="00060CBC">
              <w:t>1</w:t>
            </w:r>
          </w:p>
        </w:tc>
      </w:tr>
      <w:tr w:rsidR="00FB6C86" w14:paraId="4464D42E" w14:textId="77777777" w:rsidTr="00FB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83EB4B" w14:textId="4F333E64" w:rsidR="00FB6C86" w:rsidRDefault="009C7500">
            <w:r>
              <w:t>1</w:t>
            </w:r>
          </w:p>
        </w:tc>
        <w:tc>
          <w:tcPr>
            <w:tcW w:w="8782" w:type="dxa"/>
          </w:tcPr>
          <w:p w14:paraId="69E65557" w14:textId="02AFFFAE" w:rsidR="00FB6C86" w:rsidRDefault="009C7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723">
              <w:rPr>
                <w:rFonts w:cs="Arial"/>
                <w:bCs/>
              </w:rPr>
              <w:t>Olsen</w:t>
            </w:r>
            <w:r>
              <w:rPr>
                <w:rFonts w:cs="Arial"/>
                <w:bCs/>
              </w:rPr>
              <w:t>, I; Piilgaard, S. (2019):</w:t>
            </w:r>
            <w:r w:rsidRPr="00A31723">
              <w:rPr>
                <w:rFonts w:cs="Arial"/>
                <w:bCs/>
              </w:rPr>
              <w:t xml:space="preserve"> </w:t>
            </w:r>
            <w:r w:rsidRPr="00A31723">
              <w:rPr>
                <w:rFonts w:cs="Arial"/>
                <w:bCs/>
                <w:i/>
              </w:rPr>
              <w:t>Farmakologi</w:t>
            </w:r>
            <w:r>
              <w:rPr>
                <w:rFonts w:cs="Arial"/>
                <w:bCs/>
                <w:i/>
              </w:rPr>
              <w:t xml:space="preserve"> – Hånden på hjertet</w:t>
            </w:r>
            <w:r w:rsidRPr="00A31723">
              <w:rPr>
                <w:rFonts w:cs="Arial"/>
                <w:bCs/>
              </w:rPr>
              <w:t xml:space="preserve">. </w:t>
            </w:r>
            <w:r>
              <w:rPr>
                <w:rFonts w:cs="Arial"/>
                <w:bCs/>
              </w:rPr>
              <w:t xml:space="preserve">3.udgave. København, </w:t>
            </w:r>
            <w:r w:rsidRPr="00A31723">
              <w:rPr>
                <w:rFonts w:cs="Arial"/>
                <w:bCs/>
              </w:rPr>
              <w:t>Munksgaard</w:t>
            </w:r>
            <w:r>
              <w:rPr>
                <w:rFonts w:cs="Arial"/>
                <w:bCs/>
              </w:rPr>
              <w:t>.</w:t>
            </w:r>
          </w:p>
        </w:tc>
      </w:tr>
      <w:tr w:rsidR="00FB6C86" w14:paraId="5C2DEC7B" w14:textId="77777777" w:rsidTr="00FB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2CBFED" w14:textId="06E31B11" w:rsidR="00FB6C86" w:rsidRDefault="009C7500">
            <w:r>
              <w:t>2</w:t>
            </w:r>
          </w:p>
        </w:tc>
        <w:tc>
          <w:tcPr>
            <w:tcW w:w="8782" w:type="dxa"/>
          </w:tcPr>
          <w:p w14:paraId="2ECBD16C" w14:textId="7577902E" w:rsidR="00FB6C86" w:rsidRDefault="009C7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723">
              <w:rPr>
                <w:rFonts w:cs="Arial"/>
                <w:bCs/>
              </w:rPr>
              <w:t>Bek S., Bjeld B., Olsen I</w:t>
            </w:r>
            <w:r>
              <w:rPr>
                <w:rFonts w:cs="Arial"/>
                <w:bCs/>
              </w:rPr>
              <w:t xml:space="preserve"> (2020</w:t>
            </w:r>
            <w:r w:rsidRPr="00A31723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 xml:space="preserve">: </w:t>
            </w:r>
            <w:r w:rsidRPr="00A31723">
              <w:rPr>
                <w:rFonts w:cs="Arial"/>
                <w:bCs/>
                <w:i/>
              </w:rPr>
              <w:t>Lægemiddelregning</w:t>
            </w:r>
            <w:r w:rsidRPr="00A31723">
              <w:rPr>
                <w:rFonts w:cs="Arial"/>
                <w:bCs/>
              </w:rPr>
              <w:t xml:space="preserve">. </w:t>
            </w:r>
            <w:r>
              <w:rPr>
                <w:rFonts w:cs="Arial"/>
                <w:bCs/>
              </w:rPr>
              <w:t xml:space="preserve">3.udgave. København, </w:t>
            </w:r>
            <w:r w:rsidRPr="00A31723">
              <w:rPr>
                <w:rFonts w:cs="Arial"/>
                <w:bCs/>
              </w:rPr>
              <w:t>Munksgaard</w:t>
            </w:r>
            <w:r>
              <w:rPr>
                <w:rFonts w:cs="Arial"/>
                <w:bCs/>
              </w:rPr>
              <w:t>.</w:t>
            </w:r>
          </w:p>
        </w:tc>
      </w:tr>
      <w:tr w:rsidR="00FB6C86" w14:paraId="1AD2C805" w14:textId="77777777" w:rsidTr="00FB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D61920" w14:textId="51921372" w:rsidR="00FB6C86" w:rsidRDefault="009C7500">
            <w:r>
              <w:t>3</w:t>
            </w:r>
          </w:p>
        </w:tc>
        <w:tc>
          <w:tcPr>
            <w:tcW w:w="8782" w:type="dxa"/>
          </w:tcPr>
          <w:p w14:paraId="788ED6C9" w14:textId="62640171" w:rsidR="00FB6C86" w:rsidRDefault="009C7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712E">
              <w:rPr>
                <w:rFonts w:eastAsia="Times New Roman" w:cs="Times New Roman"/>
                <w:lang w:eastAsia="da-DK"/>
              </w:rPr>
              <w:t>Malling C</w:t>
            </w:r>
            <w:r>
              <w:rPr>
                <w:rFonts w:eastAsia="Times New Roman" w:cs="Times New Roman"/>
                <w:lang w:eastAsia="da-DK"/>
              </w:rPr>
              <w:t>harlotte, Hjortsø Marianne (2017</w:t>
            </w:r>
            <w:r w:rsidRPr="003A712E">
              <w:rPr>
                <w:rFonts w:eastAsia="Times New Roman" w:cs="Times New Roman"/>
                <w:lang w:eastAsia="da-DK"/>
              </w:rPr>
              <w:t xml:space="preserve">): </w:t>
            </w:r>
            <w:r w:rsidRPr="003A712E">
              <w:rPr>
                <w:rFonts w:eastAsia="Times New Roman" w:cs="Times New Roman"/>
                <w:i/>
                <w:iCs/>
                <w:lang w:eastAsia="da-DK"/>
              </w:rPr>
              <w:t>Sygeplejebogen 3, Kompleks sygepleje</w:t>
            </w:r>
            <w:r w:rsidRPr="003A712E">
              <w:rPr>
                <w:rFonts w:eastAsia="Times New Roman" w:cs="Times New Roman"/>
                <w:lang w:eastAsia="da-DK"/>
              </w:rPr>
              <w:t xml:space="preserve">. </w:t>
            </w:r>
            <w:r>
              <w:rPr>
                <w:rFonts w:eastAsia="Times New Roman" w:cs="Times New Roman"/>
                <w:lang w:eastAsia="da-DK"/>
              </w:rPr>
              <w:t xml:space="preserve">København, </w:t>
            </w:r>
            <w:r w:rsidRPr="0003250C">
              <w:rPr>
                <w:rFonts w:eastAsia="Times New Roman" w:cs="Times New Roman"/>
                <w:lang w:eastAsia="da-DK"/>
              </w:rPr>
              <w:t>Gads Forlag</w:t>
            </w:r>
          </w:p>
        </w:tc>
      </w:tr>
      <w:tr w:rsidR="00FB6C86" w14:paraId="75BE6C54" w14:textId="77777777" w:rsidTr="00FB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5029FB" w14:textId="6C00E610" w:rsidR="00FB6C86" w:rsidRDefault="009C7500">
            <w:r>
              <w:t>4</w:t>
            </w:r>
          </w:p>
        </w:tc>
        <w:tc>
          <w:tcPr>
            <w:tcW w:w="8782" w:type="dxa"/>
          </w:tcPr>
          <w:p w14:paraId="55674492" w14:textId="5AB89300" w:rsidR="00FB6C86" w:rsidRDefault="009C7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</w:rPr>
              <w:t>Jastrup, S. (20</w:t>
            </w:r>
            <w:r w:rsidR="006959E9">
              <w:rPr>
                <w:rFonts w:cs="Times New Roman"/>
              </w:rPr>
              <w:t>21</w:t>
            </w:r>
            <w:r>
              <w:rPr>
                <w:rFonts w:cs="Times New Roman"/>
              </w:rPr>
              <w:t xml:space="preserve">): </w:t>
            </w:r>
            <w:r w:rsidRPr="00ED5BD7">
              <w:rPr>
                <w:rFonts w:cs="Times New Roman"/>
                <w:i/>
              </w:rPr>
              <w:t>Akut sygepleje.</w:t>
            </w:r>
            <w:r>
              <w:rPr>
                <w:rFonts w:cs="Times New Roman"/>
              </w:rPr>
              <w:t xml:space="preserve"> </w:t>
            </w:r>
            <w:r w:rsidR="006959E9">
              <w:rPr>
                <w:rFonts w:cs="Times New Roman"/>
              </w:rPr>
              <w:t>3</w:t>
            </w:r>
            <w:r>
              <w:rPr>
                <w:rFonts w:cs="Times New Roman"/>
              </w:rPr>
              <w:t>. udgave. København, Munksgaard.</w:t>
            </w:r>
          </w:p>
        </w:tc>
      </w:tr>
      <w:tr w:rsidR="009C7500" w14:paraId="3683EA89" w14:textId="77777777" w:rsidTr="00FB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102D99" w14:textId="75EBBA8F" w:rsidR="009C7500" w:rsidRDefault="009C7500">
            <w:r>
              <w:t>5</w:t>
            </w:r>
          </w:p>
        </w:tc>
        <w:tc>
          <w:tcPr>
            <w:tcW w:w="8782" w:type="dxa"/>
          </w:tcPr>
          <w:p w14:paraId="08B22D63" w14:textId="11E36E59" w:rsidR="009C7500" w:rsidRDefault="009C7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55F">
              <w:rPr>
                <w:rFonts w:cs="Arial"/>
                <w:bCs/>
              </w:rPr>
              <w:t>Bay, J. et al (</w:t>
            </w:r>
            <w:r>
              <w:rPr>
                <w:rFonts w:cs="Arial"/>
                <w:bCs/>
              </w:rPr>
              <w:t>2017</w:t>
            </w:r>
            <w:r w:rsidRPr="0063655F">
              <w:rPr>
                <w:rFonts w:cs="Arial"/>
                <w:bCs/>
              </w:rPr>
              <w:t>)</w:t>
            </w:r>
            <w:r w:rsidRPr="0063655F">
              <w:rPr>
                <w:rFonts w:cs="Arial"/>
                <w:bCs/>
                <w:i/>
              </w:rPr>
              <w:t>: Immunologi og transfusionsmedicin</w:t>
            </w:r>
            <w:r w:rsidRPr="0063655F">
              <w:rPr>
                <w:rFonts w:cs="Arial"/>
                <w:bCs/>
              </w:rPr>
              <w:t>. 4. udgave. København, Munksgaard</w:t>
            </w:r>
          </w:p>
        </w:tc>
      </w:tr>
      <w:tr w:rsidR="009C7500" w14:paraId="08606ABE" w14:textId="77777777" w:rsidTr="00FB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F83768" w14:textId="6F610159" w:rsidR="009C7500" w:rsidRDefault="009C7500">
            <w:r>
              <w:t>6</w:t>
            </w:r>
          </w:p>
        </w:tc>
        <w:tc>
          <w:tcPr>
            <w:tcW w:w="8782" w:type="dxa"/>
          </w:tcPr>
          <w:p w14:paraId="4772562A" w14:textId="4E528FDA" w:rsidR="009C7500" w:rsidRDefault="009C7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55F">
              <w:rPr>
                <w:rFonts w:eastAsia="Calibri" w:cs="Arial"/>
              </w:rPr>
              <w:t>Aziz, A (</w:t>
            </w:r>
            <w:r>
              <w:rPr>
                <w:rFonts w:eastAsia="Calibri" w:cs="Arial"/>
              </w:rPr>
              <w:t>2019</w:t>
            </w:r>
            <w:r w:rsidRPr="0063655F">
              <w:rPr>
                <w:rFonts w:eastAsia="Calibri" w:cs="Arial"/>
              </w:rPr>
              <w:t xml:space="preserve">): </w:t>
            </w:r>
            <w:r w:rsidRPr="0063655F">
              <w:rPr>
                <w:rFonts w:eastAsia="Calibri" w:cs="Arial"/>
                <w:i/>
              </w:rPr>
              <w:t>Sygdomslære – Menneskekroppen</w:t>
            </w:r>
            <w:r w:rsidRPr="0063655F">
              <w:rPr>
                <w:rFonts w:eastAsia="Calibri" w:cs="Arial"/>
              </w:rPr>
              <w:t>. 2. U</w:t>
            </w:r>
            <w:r>
              <w:rPr>
                <w:rFonts w:eastAsia="Calibri" w:cs="Arial"/>
              </w:rPr>
              <w:t xml:space="preserve">dgave. </w:t>
            </w:r>
            <w:r w:rsidRPr="0063655F">
              <w:rPr>
                <w:rFonts w:eastAsia="Calibri" w:cs="Arial"/>
              </w:rPr>
              <w:t>København</w:t>
            </w:r>
            <w:r>
              <w:rPr>
                <w:rFonts w:eastAsia="Calibri" w:cs="Arial"/>
              </w:rPr>
              <w:t>, Gads Forlag</w:t>
            </w:r>
            <w:r w:rsidRPr="0063655F">
              <w:rPr>
                <w:rFonts w:eastAsia="Calibri" w:cs="Arial"/>
              </w:rPr>
              <w:t>.</w:t>
            </w:r>
          </w:p>
        </w:tc>
      </w:tr>
      <w:tr w:rsidR="0010780D" w14:paraId="47C231B9" w14:textId="77777777" w:rsidTr="00FB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292114" w14:textId="45EF9F40" w:rsidR="0010780D" w:rsidRDefault="0010780D">
            <w:r>
              <w:t>7</w:t>
            </w:r>
          </w:p>
        </w:tc>
        <w:tc>
          <w:tcPr>
            <w:tcW w:w="8782" w:type="dxa"/>
          </w:tcPr>
          <w:p w14:paraId="03E6C939" w14:textId="6A877716" w:rsidR="0010780D" w:rsidRPr="0063655F" w:rsidRDefault="00107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eastAsia="Times New Roman" w:cs="Times New Roman"/>
                <w:lang w:eastAsia="da-DK"/>
              </w:rPr>
              <w:t>Hoffmann, P. K. &amp; Fredskild, T. U. (red.)</w:t>
            </w:r>
            <w:r w:rsidR="00F00D8E">
              <w:rPr>
                <w:rFonts w:eastAsia="Times New Roman" w:cs="Times New Roman"/>
                <w:lang w:eastAsia="da-DK"/>
              </w:rPr>
              <w:t>(2017):</w:t>
            </w:r>
            <w:r>
              <w:rPr>
                <w:rFonts w:eastAsia="Times New Roman" w:cs="Times New Roman"/>
                <w:lang w:eastAsia="da-DK"/>
              </w:rPr>
              <w:t xml:space="preserve"> </w:t>
            </w:r>
            <w:r w:rsidRPr="003C0486">
              <w:rPr>
                <w:rFonts w:eastAsia="Times New Roman" w:cs="Times New Roman"/>
                <w:i/>
                <w:lang w:eastAsia="da-DK"/>
              </w:rPr>
              <w:t>Patientinddragelse i praksis – erfaringer, metoder og perspektiver</w:t>
            </w:r>
            <w:r>
              <w:rPr>
                <w:rFonts w:eastAsia="Times New Roman" w:cs="Times New Roman"/>
                <w:lang w:eastAsia="da-DK"/>
              </w:rPr>
              <w:t>. 1. udgave. Gads Forlag, København.</w:t>
            </w:r>
          </w:p>
        </w:tc>
      </w:tr>
    </w:tbl>
    <w:p w14:paraId="14AEF4AA" w14:textId="77777777" w:rsidR="003645C6" w:rsidRDefault="003645C6"/>
    <w:sectPr w:rsidR="003645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86"/>
    <w:rsid w:val="00060CBC"/>
    <w:rsid w:val="0010780D"/>
    <w:rsid w:val="003645C6"/>
    <w:rsid w:val="006959E9"/>
    <w:rsid w:val="009C7500"/>
    <w:rsid w:val="00F00D8E"/>
    <w:rsid w:val="00FB6C86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ABEB"/>
  <w15:chartTrackingRefBased/>
  <w15:docId w15:val="{72B4BECD-76ED-4AE9-956A-9A96A22C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B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2">
    <w:name w:val="Grid Table 1 Light Accent 2"/>
    <w:basedOn w:val="Tabel-Normal"/>
    <w:uiPriority w:val="46"/>
    <w:rsid w:val="00FB6C8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Olesen</dc:creator>
  <cp:keywords/>
  <dc:description/>
  <cp:lastModifiedBy>Naduk Eriksen</cp:lastModifiedBy>
  <cp:revision>5</cp:revision>
  <dcterms:created xsi:type="dcterms:W3CDTF">2022-11-16T18:32:00Z</dcterms:created>
  <dcterms:modified xsi:type="dcterms:W3CDTF">2023-01-03T16:13:00Z</dcterms:modified>
</cp:coreProperties>
</file>