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F16" w:rsidRPr="0031709D" w:rsidRDefault="003F4F16" w:rsidP="003F4F16">
      <w:pPr>
        <w:spacing w:line="240" w:lineRule="auto"/>
        <w:rPr>
          <w:rFonts w:ascii="Times" w:hAnsi="Times"/>
          <w:b/>
          <w:sz w:val="28"/>
          <w:szCs w:val="28"/>
          <w:lang w:val="en-GB"/>
        </w:rPr>
      </w:pPr>
      <w:r w:rsidRPr="0031709D">
        <w:rPr>
          <w:rFonts w:ascii="Times" w:hAnsi="Times"/>
          <w:b/>
          <w:sz w:val="28"/>
          <w:szCs w:val="28"/>
          <w:lang w:val="en-GB"/>
        </w:rPr>
        <w:t>Investigation of atopic dermatitis in Greenland; distinct genotypes, phenotypes and immunotypes</w:t>
      </w:r>
    </w:p>
    <w:p w:rsidR="003F4F16" w:rsidRDefault="003F4F16" w:rsidP="003F4F16">
      <w:pPr>
        <w:spacing w:line="240" w:lineRule="auto"/>
        <w:ind w:right="-488"/>
        <w:rPr>
          <w:rFonts w:ascii="Times" w:hAnsi="Times"/>
          <w:b/>
          <w:sz w:val="24"/>
          <w:szCs w:val="24"/>
          <w:lang w:val="en-GB"/>
        </w:rPr>
      </w:pPr>
      <w:bookmarkStart w:id="0" w:name="_GoBack"/>
      <w:bookmarkEnd w:id="0"/>
    </w:p>
    <w:p w:rsidR="003F4F16" w:rsidRPr="007B0194" w:rsidRDefault="003F4F16" w:rsidP="003F4F16">
      <w:pPr>
        <w:spacing w:line="240" w:lineRule="auto"/>
        <w:ind w:right="-488"/>
        <w:rPr>
          <w:rFonts w:ascii="Times" w:hAnsi="Times"/>
          <w:b/>
          <w:sz w:val="24"/>
          <w:szCs w:val="24"/>
          <w:lang w:val="en-GB"/>
        </w:rPr>
      </w:pPr>
      <w:r w:rsidRPr="007B0194">
        <w:rPr>
          <w:rFonts w:ascii="Times" w:hAnsi="Times"/>
          <w:b/>
          <w:sz w:val="24"/>
          <w:szCs w:val="24"/>
          <w:lang w:val="en-GB"/>
        </w:rPr>
        <w:t xml:space="preserve">Brief project description: </w:t>
      </w:r>
    </w:p>
    <w:p w:rsidR="003F4F16" w:rsidRPr="00EF4CCD" w:rsidRDefault="003F4F16" w:rsidP="003F4F16">
      <w:pPr>
        <w:spacing w:line="240" w:lineRule="auto"/>
        <w:ind w:right="-488"/>
        <w:rPr>
          <w:rFonts w:ascii="Times" w:hAnsi="Times"/>
          <w:sz w:val="24"/>
          <w:szCs w:val="24"/>
          <w:lang w:val="en-GB"/>
        </w:rPr>
      </w:pPr>
      <w:r w:rsidRPr="00EF4CCD">
        <w:rPr>
          <w:rFonts w:ascii="Times" w:hAnsi="Times"/>
          <w:sz w:val="24"/>
          <w:szCs w:val="24"/>
          <w:lang w:val="en-GB"/>
        </w:rPr>
        <w:t>Atopic dermatitis (AD) is a chronic inflammatory itchy skin disease, associated with all</w:t>
      </w:r>
      <w:r>
        <w:rPr>
          <w:rFonts w:ascii="Times" w:hAnsi="Times"/>
          <w:sz w:val="24"/>
          <w:szCs w:val="24"/>
          <w:lang w:val="en-GB"/>
        </w:rPr>
        <w:t>ergic and psychiatric comorbidi</w:t>
      </w:r>
      <w:r w:rsidRPr="00EF4CCD">
        <w:rPr>
          <w:rFonts w:ascii="Times" w:hAnsi="Times"/>
          <w:sz w:val="24"/>
          <w:szCs w:val="24"/>
          <w:lang w:val="en-GB"/>
        </w:rPr>
        <w:t xml:space="preserve">ties. It is the most common skin disease in childhood and </w:t>
      </w:r>
      <w:r>
        <w:rPr>
          <w:rFonts w:ascii="Times" w:hAnsi="Times"/>
          <w:sz w:val="24"/>
          <w:szCs w:val="24"/>
          <w:lang w:val="en-GB"/>
        </w:rPr>
        <w:t>affects approximately 20% of</w:t>
      </w:r>
      <w:r w:rsidRPr="00EF4CCD">
        <w:rPr>
          <w:rFonts w:ascii="Times" w:hAnsi="Times"/>
          <w:sz w:val="24"/>
          <w:szCs w:val="24"/>
          <w:lang w:val="en-GB"/>
        </w:rPr>
        <w:t xml:space="preserve"> children in western countries. Despite intensive research over the past decades there is still poor insight in environmental and genetic risk factors of AD. Notably, the main part of our knowledge relies on research conducted in adults in western countries. </w:t>
      </w:r>
    </w:p>
    <w:p w:rsidR="003F4F16" w:rsidRPr="00EF4CCD" w:rsidRDefault="003F4F16" w:rsidP="003F4F16">
      <w:pPr>
        <w:spacing w:line="240" w:lineRule="auto"/>
        <w:ind w:right="-488"/>
        <w:rPr>
          <w:rFonts w:ascii="Times" w:hAnsi="Times"/>
          <w:sz w:val="24"/>
          <w:szCs w:val="24"/>
          <w:lang w:val="en-GB"/>
        </w:rPr>
      </w:pPr>
      <w:r w:rsidRPr="00EF4CCD">
        <w:rPr>
          <w:rFonts w:ascii="Times" w:hAnsi="Times"/>
          <w:sz w:val="24"/>
          <w:szCs w:val="24"/>
          <w:lang w:val="en-GB"/>
        </w:rPr>
        <w:t>The settings in Greenland differ on many parameters from the conventional western society, such as living conditions, diet, climate and genetic admixture. Based upon successful findings from studies performed in small populations</w:t>
      </w:r>
      <w:r>
        <w:rPr>
          <w:rFonts w:ascii="Times" w:hAnsi="Times"/>
          <w:sz w:val="24"/>
          <w:szCs w:val="24"/>
          <w:lang w:val="en-GB"/>
        </w:rPr>
        <w:t xml:space="preserve">, </w:t>
      </w:r>
      <w:r w:rsidRPr="00EF4CCD">
        <w:rPr>
          <w:rFonts w:ascii="Times" w:hAnsi="Times"/>
          <w:sz w:val="24"/>
          <w:szCs w:val="24"/>
          <w:lang w:val="en-GB"/>
        </w:rPr>
        <w:t>we hypothesize that, by studying atopic dermatitis in Greenland</w:t>
      </w:r>
      <w:r>
        <w:rPr>
          <w:rFonts w:ascii="Times" w:hAnsi="Times"/>
          <w:sz w:val="24"/>
          <w:szCs w:val="24"/>
          <w:lang w:val="en-GB"/>
        </w:rPr>
        <w:t>,</w:t>
      </w:r>
      <w:r w:rsidRPr="00EF4CCD">
        <w:rPr>
          <w:rFonts w:ascii="Times" w:hAnsi="Times"/>
          <w:sz w:val="24"/>
          <w:szCs w:val="24"/>
          <w:lang w:val="en-GB"/>
        </w:rPr>
        <w:t xml:space="preserve"> we may provide a break-through in AD research. </w:t>
      </w:r>
    </w:p>
    <w:p w:rsidR="003F4F16" w:rsidRPr="00C53E6E" w:rsidRDefault="003F4F16" w:rsidP="003F4F16">
      <w:pPr>
        <w:spacing w:line="240" w:lineRule="auto"/>
        <w:ind w:right="-488"/>
        <w:rPr>
          <w:rFonts w:ascii="Times" w:hAnsi="Times"/>
          <w:b/>
          <w:sz w:val="24"/>
          <w:szCs w:val="24"/>
          <w:lang w:val="en-GB"/>
        </w:rPr>
      </w:pPr>
      <w:r w:rsidRPr="00EF4CCD">
        <w:rPr>
          <w:rFonts w:ascii="Times" w:hAnsi="Times"/>
          <w:sz w:val="24"/>
          <w:szCs w:val="24"/>
          <w:lang w:val="en-GB"/>
        </w:rPr>
        <w:t>We will establish a large cohort of 1,400 children in Greenland to describe prevalence</w:t>
      </w:r>
      <w:r>
        <w:rPr>
          <w:rFonts w:ascii="Times" w:hAnsi="Times"/>
          <w:sz w:val="24"/>
          <w:szCs w:val="24"/>
          <w:lang w:val="en-GB"/>
        </w:rPr>
        <w:t xml:space="preserve"> of and genotypes associated with AD. By examining children with </w:t>
      </w:r>
      <w:proofErr w:type="gramStart"/>
      <w:r>
        <w:rPr>
          <w:rFonts w:ascii="Times" w:hAnsi="Times"/>
          <w:sz w:val="24"/>
          <w:szCs w:val="24"/>
          <w:lang w:val="en-GB"/>
        </w:rPr>
        <w:t>AD</w:t>
      </w:r>
      <w:proofErr w:type="gramEnd"/>
      <w:r>
        <w:rPr>
          <w:rFonts w:ascii="Times" w:hAnsi="Times"/>
          <w:sz w:val="24"/>
          <w:szCs w:val="24"/>
          <w:lang w:val="en-GB"/>
        </w:rPr>
        <w:t xml:space="preserve"> we will be able to describe </w:t>
      </w:r>
      <w:proofErr w:type="spellStart"/>
      <w:r>
        <w:rPr>
          <w:rFonts w:ascii="Times" w:hAnsi="Times"/>
          <w:sz w:val="24"/>
          <w:szCs w:val="24"/>
          <w:lang w:val="en-GB"/>
        </w:rPr>
        <w:t>pheno</w:t>
      </w:r>
      <w:proofErr w:type="spellEnd"/>
      <w:r>
        <w:rPr>
          <w:rFonts w:ascii="Times" w:hAnsi="Times"/>
          <w:sz w:val="24"/>
          <w:szCs w:val="24"/>
          <w:lang w:val="en-GB"/>
        </w:rPr>
        <w:t>- and</w:t>
      </w:r>
      <w:r w:rsidRPr="00EF4CCD">
        <w:rPr>
          <w:rFonts w:ascii="Times" w:hAnsi="Times"/>
          <w:sz w:val="24"/>
          <w:szCs w:val="24"/>
          <w:lang w:val="en-GB"/>
        </w:rPr>
        <w:t xml:space="preserve"> immuno</w:t>
      </w:r>
      <w:r>
        <w:rPr>
          <w:rFonts w:ascii="Times" w:hAnsi="Times"/>
          <w:sz w:val="24"/>
          <w:szCs w:val="24"/>
          <w:lang w:val="en-GB"/>
        </w:rPr>
        <w:t xml:space="preserve">type, bacterial load and </w:t>
      </w:r>
      <w:r w:rsidRPr="00EF4CCD">
        <w:rPr>
          <w:rFonts w:ascii="Times" w:hAnsi="Times"/>
          <w:sz w:val="24"/>
          <w:szCs w:val="24"/>
          <w:lang w:val="en-GB"/>
        </w:rPr>
        <w:t xml:space="preserve">specific risk factors for AD amongst Inuit children. </w:t>
      </w:r>
      <w:r>
        <w:rPr>
          <w:rFonts w:ascii="Times" w:hAnsi="Times"/>
          <w:sz w:val="24"/>
          <w:szCs w:val="24"/>
          <w:lang w:val="en-GB"/>
        </w:rPr>
        <w:t>Of this cohort, w</w:t>
      </w:r>
      <w:r w:rsidRPr="00EF4CCD">
        <w:rPr>
          <w:rFonts w:ascii="Times" w:hAnsi="Times"/>
          <w:sz w:val="24"/>
          <w:szCs w:val="24"/>
          <w:lang w:val="en-GB"/>
        </w:rPr>
        <w:t>e will establish a sub-</w:t>
      </w:r>
      <w:r>
        <w:rPr>
          <w:rFonts w:ascii="Times" w:hAnsi="Times"/>
          <w:sz w:val="24"/>
          <w:szCs w:val="24"/>
          <w:lang w:val="en-GB"/>
        </w:rPr>
        <w:t>cohort</w:t>
      </w:r>
      <w:r w:rsidRPr="00EF4CCD">
        <w:rPr>
          <w:rFonts w:ascii="Times" w:hAnsi="Times"/>
          <w:sz w:val="24"/>
          <w:szCs w:val="24"/>
          <w:lang w:val="en-GB"/>
        </w:rPr>
        <w:t xml:space="preserve"> of 25 Danish children with AD for </w:t>
      </w:r>
      <w:r>
        <w:rPr>
          <w:rFonts w:ascii="Times" w:hAnsi="Times"/>
          <w:sz w:val="24"/>
          <w:szCs w:val="24"/>
          <w:lang w:val="en-GB"/>
        </w:rPr>
        <w:t xml:space="preserve">further </w:t>
      </w:r>
      <w:r w:rsidRPr="00EF4CCD">
        <w:rPr>
          <w:rFonts w:ascii="Times" w:hAnsi="Times"/>
          <w:sz w:val="24"/>
          <w:szCs w:val="24"/>
          <w:lang w:val="en-GB"/>
        </w:rPr>
        <w:t>phenotype, immunotype</w:t>
      </w:r>
      <w:r>
        <w:rPr>
          <w:rFonts w:ascii="Times" w:hAnsi="Times"/>
          <w:sz w:val="24"/>
          <w:szCs w:val="24"/>
          <w:lang w:val="en-GB"/>
        </w:rPr>
        <w:t>,</w:t>
      </w:r>
      <w:r w:rsidRPr="00EF4CCD">
        <w:rPr>
          <w:rFonts w:ascii="Times" w:hAnsi="Times"/>
          <w:sz w:val="24"/>
          <w:szCs w:val="24"/>
          <w:lang w:val="en-GB"/>
        </w:rPr>
        <w:t xml:space="preserve"> and microbiome comparison</w:t>
      </w:r>
      <w:r>
        <w:rPr>
          <w:rFonts w:ascii="Times" w:hAnsi="Times"/>
          <w:sz w:val="24"/>
          <w:szCs w:val="24"/>
          <w:lang w:val="en-GB"/>
        </w:rPr>
        <w:t>s</w:t>
      </w:r>
      <w:r w:rsidRPr="00EF4CCD">
        <w:rPr>
          <w:rFonts w:ascii="Times" w:hAnsi="Times"/>
          <w:sz w:val="24"/>
          <w:szCs w:val="24"/>
          <w:lang w:val="en-GB"/>
        </w:rPr>
        <w:t>.</w:t>
      </w:r>
    </w:p>
    <w:p w:rsidR="003F4F16" w:rsidRDefault="003F4F16" w:rsidP="003F4F16">
      <w:pPr>
        <w:spacing w:line="240" w:lineRule="auto"/>
        <w:ind w:right="-488"/>
        <w:rPr>
          <w:rFonts w:ascii="Times" w:hAnsi="Times"/>
          <w:sz w:val="24"/>
          <w:szCs w:val="24"/>
          <w:lang w:val="en-GB"/>
        </w:rPr>
      </w:pPr>
      <w:r w:rsidRPr="00EF4CCD">
        <w:rPr>
          <w:rFonts w:ascii="Times" w:hAnsi="Times"/>
          <w:sz w:val="24"/>
          <w:szCs w:val="24"/>
          <w:lang w:val="en-GB"/>
        </w:rPr>
        <w:t>This study foresee</w:t>
      </w:r>
      <w:r>
        <w:rPr>
          <w:rFonts w:ascii="Times" w:hAnsi="Times"/>
          <w:sz w:val="24"/>
          <w:szCs w:val="24"/>
          <w:lang w:val="en-GB"/>
        </w:rPr>
        <w:t>s</w:t>
      </w:r>
      <w:r w:rsidRPr="00EF4CCD">
        <w:rPr>
          <w:rFonts w:ascii="Times" w:hAnsi="Times"/>
          <w:sz w:val="24"/>
          <w:szCs w:val="24"/>
          <w:lang w:val="en-GB"/>
        </w:rPr>
        <w:t xml:space="preserve"> a unique opportunity to examine AD from a different perspective and hopefully</w:t>
      </w:r>
      <w:r>
        <w:rPr>
          <w:rFonts w:ascii="Times" w:hAnsi="Times"/>
          <w:sz w:val="24"/>
          <w:szCs w:val="24"/>
          <w:lang w:val="en-GB"/>
        </w:rPr>
        <w:t xml:space="preserve"> identify </w:t>
      </w:r>
      <w:r w:rsidRPr="00EF4CCD">
        <w:rPr>
          <w:rFonts w:ascii="Times" w:hAnsi="Times"/>
          <w:sz w:val="24"/>
          <w:szCs w:val="24"/>
          <w:lang w:val="en-GB"/>
        </w:rPr>
        <w:t xml:space="preserve">meaningful environmental </w:t>
      </w:r>
      <w:r>
        <w:rPr>
          <w:rFonts w:ascii="Times" w:hAnsi="Times"/>
          <w:sz w:val="24"/>
          <w:szCs w:val="24"/>
          <w:lang w:val="en-GB"/>
        </w:rPr>
        <w:t>and genetic risk factors</w:t>
      </w:r>
      <w:r w:rsidRPr="00EF4CCD">
        <w:rPr>
          <w:rFonts w:ascii="Times" w:hAnsi="Times"/>
          <w:sz w:val="24"/>
          <w:szCs w:val="24"/>
          <w:lang w:val="en-GB"/>
        </w:rPr>
        <w:t xml:space="preserve">. </w:t>
      </w:r>
    </w:p>
    <w:p w:rsidR="003F4F16" w:rsidRPr="00EF4CCD" w:rsidRDefault="003F4F16" w:rsidP="003F4F16">
      <w:pPr>
        <w:spacing w:line="240" w:lineRule="auto"/>
        <w:ind w:right="-488"/>
        <w:rPr>
          <w:rFonts w:ascii="Times" w:hAnsi="Times"/>
          <w:sz w:val="24"/>
          <w:szCs w:val="24"/>
          <w:lang w:val="en-GB"/>
        </w:rPr>
      </w:pPr>
      <w:r>
        <w:rPr>
          <w:rFonts w:ascii="Times" w:hAnsi="Times"/>
          <w:sz w:val="24"/>
          <w:szCs w:val="24"/>
          <w:lang w:val="en-GB"/>
        </w:rPr>
        <w:t>The following 3 papers are anticipated:</w:t>
      </w:r>
    </w:p>
    <w:p w:rsidR="003F4F16" w:rsidRPr="00AF05E7" w:rsidRDefault="003F4F16" w:rsidP="003F4F16">
      <w:pPr>
        <w:pStyle w:val="Listeafsnit"/>
        <w:numPr>
          <w:ilvl w:val="0"/>
          <w:numId w:val="1"/>
        </w:numPr>
        <w:ind w:right="-488"/>
        <w:rPr>
          <w:rFonts w:ascii="Times" w:hAnsi="Times"/>
          <w:lang w:val="en-GB"/>
        </w:rPr>
      </w:pPr>
      <w:r w:rsidRPr="00AF05E7">
        <w:rPr>
          <w:rFonts w:ascii="Times" w:hAnsi="Times"/>
          <w:lang w:val="en-GB"/>
        </w:rPr>
        <w:t>A questionnaire-based cross-sectional study of atopic dermatitis in Greenlandic Inuit children</w:t>
      </w:r>
    </w:p>
    <w:p w:rsidR="003F4F16" w:rsidRPr="00AF05E7" w:rsidRDefault="003F4F16" w:rsidP="003F4F16">
      <w:pPr>
        <w:pStyle w:val="Listeafsnit"/>
        <w:numPr>
          <w:ilvl w:val="0"/>
          <w:numId w:val="1"/>
        </w:numPr>
        <w:ind w:right="-488"/>
        <w:rPr>
          <w:rFonts w:ascii="Times" w:hAnsi="Times"/>
          <w:lang w:val="en-GB"/>
        </w:rPr>
      </w:pPr>
      <w:r w:rsidRPr="00AF05E7">
        <w:rPr>
          <w:rFonts w:ascii="Times" w:hAnsi="Times"/>
          <w:lang w:val="en-GB"/>
        </w:rPr>
        <w:t>A phenotype, immunotype and microbiome comparison of Danish and Inuit children with atopic dermatitis</w:t>
      </w:r>
    </w:p>
    <w:p w:rsidR="003F4F16" w:rsidRPr="00AF05E7" w:rsidRDefault="003F4F16" w:rsidP="003F4F16">
      <w:pPr>
        <w:pStyle w:val="Listeafsnit"/>
        <w:numPr>
          <w:ilvl w:val="0"/>
          <w:numId w:val="1"/>
        </w:numPr>
        <w:ind w:right="-488"/>
        <w:rPr>
          <w:rFonts w:ascii="Times" w:hAnsi="Times"/>
          <w:lang w:val="en-GB"/>
        </w:rPr>
      </w:pPr>
      <w:r w:rsidRPr="00AF05E7">
        <w:rPr>
          <w:rFonts w:ascii="Times" w:hAnsi="Times"/>
          <w:lang w:val="en-GB"/>
        </w:rPr>
        <w:t>A genome-wide association study in Greenlandic Inuit children – an investigation of common genetic variants associated with atopic dermatitis</w:t>
      </w:r>
    </w:p>
    <w:p w:rsidR="00313EDE" w:rsidRPr="003F4F16" w:rsidRDefault="003F4F16">
      <w:pPr>
        <w:rPr>
          <w:lang w:val="en-GB"/>
        </w:rPr>
      </w:pPr>
    </w:p>
    <w:sectPr w:rsidR="00313EDE" w:rsidRPr="003F4F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161DF"/>
    <w:multiLevelType w:val="hybridMultilevel"/>
    <w:tmpl w:val="EDE873D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16"/>
    <w:rsid w:val="001D2D23"/>
    <w:rsid w:val="003C26CA"/>
    <w:rsid w:val="003F4F16"/>
    <w:rsid w:val="003F7E94"/>
    <w:rsid w:val="004110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B2A3"/>
  <w15:chartTrackingRefBased/>
  <w15:docId w15:val="{B8607C02-36CB-4CAE-B1EA-0A455F73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F16"/>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4F16"/>
    <w:pPr>
      <w:spacing w:after="0" w:line="240" w:lineRule="auto"/>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Andersson</dc:creator>
  <cp:keywords/>
  <dc:description/>
  <cp:lastModifiedBy>Anna Maria Andersson</cp:lastModifiedBy>
  <cp:revision>1</cp:revision>
  <dcterms:created xsi:type="dcterms:W3CDTF">2019-11-12T14:39:00Z</dcterms:created>
  <dcterms:modified xsi:type="dcterms:W3CDTF">2019-11-12T14:40:00Z</dcterms:modified>
</cp:coreProperties>
</file>